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执行异议申请书</w:t>
      </w:r>
    </w:p>
    <w:bookmarkStart w:id="23" w:name="执行异议申请书"/>
    <w:p>
      <w:pPr>
        <w:pStyle w:val="Heading1"/>
      </w:pPr>
      <w:r>
        <w:t xml:space="preserve">执行异议申请书</w:t>
      </w:r>
    </w:p>
    <w:p>
      <w:pPr>
        <w:pStyle w:val="FirstParagraph"/>
      </w:pPr>
      <w:r>
        <w:rPr>
          <w:bCs/>
          <w:b/>
        </w:rPr>
        <w:t xml:space="preserve">异议人：</w:t>
      </w:r>
      <w:r>
        <w:t xml:space="preserve"> </w:t>
      </w:r>
      <w:r>
        <w:t xml:space="preserve">〔姓名／名称〕，〔基本信息〕。</w:t>
      </w:r>
    </w:p>
    <w:p>
      <w:pPr>
        <w:pStyle w:val="BodyText"/>
      </w:pPr>
      <w:r>
        <w:rPr>
          <w:bCs/>
          <w:b/>
        </w:rPr>
        <w:t xml:space="preserve">申请执行人：</w:t>
      </w:r>
      <w:r>
        <w:t xml:space="preserve"> </w:t>
      </w:r>
      <w:r>
        <w:t xml:space="preserve">〔姓名／名称〕。</w:t>
      </w:r>
    </w:p>
    <w:p>
      <w:pPr>
        <w:pStyle w:val="BodyText"/>
      </w:pPr>
      <w:r>
        <w:rPr>
          <w:bCs/>
          <w:b/>
        </w:rPr>
        <w:t xml:space="preserve">被执行人：</w:t>
      </w:r>
      <w:r>
        <w:t xml:space="preserve"> </w:t>
      </w:r>
      <w:r>
        <w:t xml:space="preserve">〔姓名／名称〕。</w:t>
      </w:r>
    </w:p>
    <w:p>
      <w:pPr>
        <w:pStyle w:val="BodyText"/>
      </w:pPr>
      <w:r>
        <w:t xml:space="preserve">异议人因〔人民法院名称〕〔执行案号〕执行案件，现依法提出执行异议。</w:t>
      </w:r>
    </w:p>
    <w:bookmarkStart w:id="20" w:name="异议请求"/>
    <w:p>
      <w:pPr>
        <w:pStyle w:val="Heading2"/>
      </w:pPr>
      <w:r>
        <w:t xml:space="preserve">异议请求</w:t>
      </w:r>
    </w:p>
    <w:p>
      <w:pPr>
        <w:pStyle w:val="FirstParagraph"/>
      </w:pPr>
      <w:r>
        <w:t xml:space="preserve">一、请求依法撤销／更正〔具体执行行为，如：查封裁定、拍卖公告、分配方案〕；</w:t>
      </w:r>
    </w:p>
    <w:p>
      <w:pPr>
        <w:pStyle w:val="BodyText"/>
      </w:pPr>
      <w:r>
        <w:t xml:space="preserve">二、请求依法解除对〔标的物〕的查封／中止对〔标的物〕的执行。</w:t>
      </w:r>
    </w:p>
    <w:bookmarkEnd w:id="20"/>
    <w:bookmarkStart w:id="21" w:name="事实与理由"/>
    <w:p>
      <w:pPr>
        <w:pStyle w:val="Heading2"/>
      </w:pPr>
      <w:r>
        <w:t xml:space="preserve">事实与理由</w:t>
      </w:r>
    </w:p>
    <w:p>
      <w:pPr>
        <w:pStyle w:val="FirstParagraph"/>
      </w:pPr>
      <w:r>
        <w:rPr>
          <w:bCs/>
          <w:b/>
        </w:rPr>
        <w:t xml:space="preserve">一、异议人系〔标的物〕的权利人</w:t>
      </w:r>
    </w:p>
    <w:p>
      <w:pPr>
        <w:pStyle w:val="BodyText"/>
      </w:pPr>
      <w:r>
        <w:t xml:space="preserve">〔说明权利来源：买卖合同、赠与、继承、生效裁判文书等，附证据。〕</w:t>
      </w:r>
    </w:p>
    <w:p>
      <w:pPr>
        <w:pStyle w:val="BodyText"/>
      </w:pPr>
      <w:r>
        <w:rPr>
          <w:bCs/>
          <w:b/>
        </w:rPr>
        <w:t xml:space="preserve">二、该权利足以排除执行</w:t>
      </w:r>
    </w:p>
    <w:p>
      <w:pPr>
        <w:pStyle w:val="BodyText"/>
      </w:pPr>
      <w:r>
        <w:t xml:space="preserve">〔论证：异议人对标的物享有所有权／已支付全部价款并实际占有／系唯一住房等。〕</w:t>
      </w:r>
    </w:p>
    <w:p>
      <w:pPr>
        <w:pStyle w:val="BodyText"/>
      </w:pPr>
      <w:r>
        <w:rPr>
          <w:bCs/>
          <w:b/>
        </w:rPr>
        <w:t xml:space="preserve">三、执行行为违反法律规定</w:t>
      </w:r>
      <w:r>
        <w:t xml:space="preserve">（针对执行行为异议时填写）</w:t>
      </w:r>
    </w:p>
    <w:p>
      <w:pPr>
        <w:pStyle w:val="BodyText"/>
      </w:pPr>
      <w:r>
        <w:t xml:space="preserve">〔如：超标的查封、未依法送达、评估拍卖程序违法、分配方案计算错误等。〕</w:t>
      </w:r>
    </w:p>
    <w:p>
      <w:pPr>
        <w:pStyle w:val="BodyText"/>
      </w:pPr>
      <w:r>
        <w:t xml:space="preserve">此致</w:t>
      </w:r>
    </w:p>
    <w:p>
      <w:pPr>
        <w:pStyle w:val="BodyText"/>
      </w:pPr>
      <w:r>
        <w:t xml:space="preserve">〔人民法院名称〕</w:t>
      </w:r>
    </w:p>
    <w:p>
      <w:pPr>
        <w:pStyle w:val="BodyText"/>
      </w:pPr>
      <w:r>
        <w:t xml:space="preserve">异议人：〔签名／盖章〕</w:t>
      </w:r>
    </w:p>
    <w:p>
      <w:pPr>
        <w:pStyle w:val="BodyText"/>
      </w:pPr>
      <w:r>
        <w:t xml:space="preserve">〔年〕年〔月〕月〔日〕日</w:t>
      </w:r>
    </w:p>
    <w:bookmarkEnd w:id="21"/>
    <w:bookmarkStart w:id="22" w:name="附"/>
    <w:p>
      <w:pPr>
        <w:pStyle w:val="Heading2"/>
      </w:pPr>
      <w:r>
        <w:t xml:space="preserve">附</w:t>
      </w:r>
    </w:p>
    <w:p>
      <w:pPr>
        <w:numPr>
          <w:ilvl w:val="0"/>
          <w:numId w:val="1001"/>
        </w:numPr>
        <w:pStyle w:val="Compact"/>
      </w:pPr>
      <w:r>
        <w:t xml:space="preserve">权利证明材料〔份数〕份；</w:t>
      </w:r>
    </w:p>
    <w:p>
      <w:pPr>
        <w:numPr>
          <w:ilvl w:val="0"/>
          <w:numId w:val="1001"/>
        </w:numPr>
        <w:pStyle w:val="Compact"/>
      </w:pPr>
      <w:r>
        <w:t xml:space="preserve">异议人身份证明材料一份。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实务提示：</w:t>
      </w:r>
      <w:r>
        <w:t xml:space="preserve"> </w:t>
      </w:r>
      <w:r>
        <w:t xml:space="preserve">区分两类异议——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执行行为异议</w:t>
      </w:r>
      <w:r>
        <w:t xml:space="preserve">（《民事诉讼法》第 232 条）：针对法院的执行行为，向执行法院提出，不服可向上一级法院申请复议；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案外人执行标的异议</w:t>
      </w:r>
      <w:r>
        <w:t xml:space="preserve">（第 234 条）：案外人对执行标的主张实体权利，不服可提起执行异议之诉。</w:t>
      </w:r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执行异议申请书</dc:title>
  <dc:creator/>
  <cp:category>执行文书</cp:category>
  <cp:keywords/>
  <dcterms:created xsi:type="dcterms:W3CDTF">2026-10-29T09:02:55Z</dcterms:created>
  <dcterms:modified xsi:type="dcterms:W3CDTF">2026-10-29T09:02:55Z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sc">
    <vt:lpwstr>对执行行为或执行标的主张权利。案外人异议与执行行为异议要区分。</vt:lpwstr>
  </property>
  <property fmtid="{D5CDD505-2E9C-101B-9397-08002B2CF9AE}" pid="3" name="slug">
    <vt:lpwstr>zhi-xing-yi-yi-shen-qing-shu</vt:lpwstr>
  </property>
</Properties>
</file>